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0C9DE" w14:textId="77777777" w:rsidR="00610252" w:rsidRDefault="00610252" w:rsidP="00610252">
      <w:pPr>
        <w:rPr>
          <w:rFonts w:cstheme="minorHAnsi"/>
          <w:color w:val="202122"/>
          <w:sz w:val="28"/>
          <w:szCs w:val="28"/>
          <w:shd w:val="clear" w:color="auto" w:fill="FFFFFF"/>
        </w:rPr>
      </w:pPr>
    </w:p>
    <w:p w14:paraId="02BD4B94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Autonoom</w:t>
      </w:r>
    </w:p>
    <w:p w14:paraId="33091F0B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7FF8BE43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Ieder gedicht betreft een zelfstandigheid. </w:t>
      </w:r>
    </w:p>
    <w:p w14:paraId="04A81C4F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Geen voorafgaande vorm of syntaxis verdraagt het. </w:t>
      </w:r>
    </w:p>
    <w:p w14:paraId="4052C1DD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Alleen haar eigen metamorfose, die particulier is. </w:t>
      </w:r>
    </w:p>
    <w:p w14:paraId="41E419D8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66C05626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Gestuurd, maar ongeschoold. Zij laat zich niet</w:t>
      </w:r>
    </w:p>
    <w:p w14:paraId="7BB5D21B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in de luren leggen door gekooid, gestremd of aan-</w:t>
      </w:r>
    </w:p>
    <w:p w14:paraId="094A6201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geleerd verstillen. Zij is streng in haar vondsten. </w:t>
      </w:r>
    </w:p>
    <w:p w14:paraId="059E6E26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29F45A9C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Onverzettelijk. Steenkoud. Stijf en afgemeten </w:t>
      </w:r>
    </w:p>
    <w:p w14:paraId="1E44CBFF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als een natuurwet. Zo bouwt zij haar onderkomen </w:t>
      </w:r>
    </w:p>
    <w:p w14:paraId="5052A763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bovenop de berg naast de enige weg die leidt </w:t>
      </w:r>
    </w:p>
    <w:p w14:paraId="0DEC722F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42E53A29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tot aan haar verborgen plek. Dodenakker. Toe-</w:t>
      </w:r>
    </w:p>
    <w:p w14:paraId="6EF4FC80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vluchtsoord</w:t>
      </w:r>
      <w:proofErr w:type="spellEnd"/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. Stofnest en strijdtoneel. Daar </w:t>
      </w:r>
    </w:p>
    <w:p w14:paraId="4787B0E3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biedt zij onderdak en zitplaats aan het denken</w:t>
      </w:r>
    </w:p>
    <w:p w14:paraId="3B99CE01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 </w:t>
      </w:r>
    </w:p>
    <w:p w14:paraId="1680D887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en de verbeelding die als manifestatie staaft </w:t>
      </w:r>
    </w:p>
    <w:p w14:paraId="67FF768D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wat zij steevast verkiest aan weglating en weigering </w:t>
      </w:r>
    </w:p>
    <w:p w14:paraId="4E73F250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om aan de wegwerpmaatschappij haar besluit-</w:t>
      </w:r>
    </w:p>
    <w:p w14:paraId="5123C0E7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63AC2F97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vaardigheid onder te schikken. Altijd tegen </w:t>
      </w:r>
    </w:p>
    <w:p w14:paraId="5FAA8D3E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de draad in sluit zij de gelederen en ontleedt </w:t>
      </w:r>
    </w:p>
    <w:p w14:paraId="2CF9781D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zij de belangen die door anderen werden opgesteld.</w:t>
      </w:r>
    </w:p>
    <w:p w14:paraId="7981BC49" w14:textId="77777777" w:rsidR="00610252" w:rsidRDefault="00610252" w:rsidP="00610252">
      <w:pPr>
        <w:rPr>
          <w:rFonts w:cstheme="minorHAnsi"/>
          <w:color w:val="202122"/>
          <w:sz w:val="28"/>
          <w:szCs w:val="28"/>
          <w:shd w:val="clear" w:color="auto" w:fill="FFFFFF"/>
        </w:rPr>
      </w:pPr>
    </w:p>
    <w:p w14:paraId="01212EDD" w14:textId="77777777" w:rsidR="00610252" w:rsidRDefault="00610252" w:rsidP="00610252">
      <w:pPr>
        <w:rPr>
          <w:rFonts w:cstheme="minorHAnsi"/>
          <w:color w:val="202122"/>
          <w:sz w:val="28"/>
          <w:szCs w:val="28"/>
          <w:shd w:val="clear" w:color="auto" w:fill="FFFFFF"/>
        </w:rPr>
      </w:pPr>
    </w:p>
    <w:p w14:paraId="710F8EF4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7CEC0918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ab/>
      </w: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ab/>
      </w: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ab/>
      </w: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ab/>
      </w:r>
      <w:r w:rsidRPr="00ED48A5">
        <w:rPr>
          <w:rFonts w:ascii="OCR A Extended" w:eastAsia="Times New Roman" w:hAnsi="OCR A Extended" w:cs="Times New Roman"/>
          <w:color w:val="000000"/>
          <w:kern w:val="0"/>
          <w:sz w:val="20"/>
          <w:szCs w:val="20"/>
          <w:lang w:eastAsia="nl-NL"/>
          <w14:ligatures w14:val="none"/>
        </w:rPr>
        <w:t>Wij zien wat wij zien, maar nooit waarom</w:t>
      </w:r>
    </w:p>
    <w:p w14:paraId="0625DD07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0"/>
          <w:szCs w:val="20"/>
          <w:lang w:eastAsia="nl-NL"/>
          <w14:ligatures w14:val="none"/>
        </w:rPr>
        <w:tab/>
      </w:r>
      <w:r w:rsidRPr="00ED48A5">
        <w:rPr>
          <w:rFonts w:ascii="OCR A Extended" w:eastAsia="Times New Roman" w:hAnsi="OCR A Extended" w:cs="Times New Roman"/>
          <w:color w:val="000000"/>
          <w:kern w:val="0"/>
          <w:sz w:val="20"/>
          <w:szCs w:val="20"/>
          <w:lang w:eastAsia="nl-NL"/>
          <w14:ligatures w14:val="none"/>
        </w:rPr>
        <w:tab/>
      </w:r>
      <w:r w:rsidRPr="00ED48A5">
        <w:rPr>
          <w:rFonts w:ascii="OCR A Extended" w:eastAsia="Times New Roman" w:hAnsi="OCR A Extended" w:cs="Times New Roman"/>
          <w:color w:val="000000"/>
          <w:kern w:val="0"/>
          <w:sz w:val="20"/>
          <w:szCs w:val="20"/>
          <w:lang w:eastAsia="nl-NL"/>
          <w14:ligatures w14:val="none"/>
        </w:rPr>
        <w:tab/>
        <w:t>dat wat wij zien, is zoals wij het zien.</w:t>
      </w:r>
      <w:r w:rsidRPr="00ED48A5">
        <w:rPr>
          <w:rFonts w:ascii="OCR A Extended" w:eastAsia="Times New Roman" w:hAnsi="OCR A Extended" w:cs="Times New Roman"/>
          <w:color w:val="000000"/>
          <w:kern w:val="0"/>
          <w:sz w:val="20"/>
          <w:szCs w:val="20"/>
          <w:lang w:eastAsia="nl-NL"/>
          <w14:ligatures w14:val="none"/>
        </w:rPr>
        <w:tab/>
      </w:r>
    </w:p>
    <w:p w14:paraId="759CFA08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Object</w:t>
      </w:r>
    </w:p>
    <w:p w14:paraId="2230F05B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4A8198D1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Ook al zijn mijn daden nihil en mijn woorden </w:t>
      </w:r>
    </w:p>
    <w:p w14:paraId="68D067E2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karig, wat ik zeg toont aan dat ik zie</w:t>
      </w:r>
    </w:p>
    <w:p w14:paraId="1E2E40C4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en vraagt direct en oprecht naar de algemene </w:t>
      </w:r>
    </w:p>
    <w:p w14:paraId="6F7755C0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50218994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weg om iedereen tegemoet te komen.</w:t>
      </w:r>
    </w:p>
    <w:p w14:paraId="31A7E316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Ik zie altijd beide kanten van het verhaal </w:t>
      </w:r>
    </w:p>
    <w:p w14:paraId="10BF8130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op het moment dat het uit de voegen barst</w:t>
      </w:r>
    </w:p>
    <w:p w14:paraId="1DCBB8C6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2B7C4F76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voordat de kennis mij wordt opgediend.</w:t>
      </w:r>
    </w:p>
    <w:p w14:paraId="5B0118F0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Ik moet kijken om te kunnen denken en mag niet </w:t>
      </w:r>
    </w:p>
    <w:p w14:paraId="54269C6F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wijken of twijfelen om te kunnen zien </w:t>
      </w:r>
    </w:p>
    <w:p w14:paraId="684C21B8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4BB6700D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waar ik ben. Ik kies nadrukkelijk voor mijzelf.</w:t>
      </w:r>
    </w:p>
    <w:p w14:paraId="30F58541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Ik wil de bezoedelde wil tot leven overwinnen </w:t>
      </w:r>
    </w:p>
    <w:p w14:paraId="5605E2FB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zodat ik niet meer zal sterven aan het compromis.</w:t>
      </w:r>
    </w:p>
    <w:p w14:paraId="3AE1A541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7D8D81EE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Wanneer het moeilijk wordt om te blijven zitten,</w:t>
      </w:r>
    </w:p>
    <w:p w14:paraId="38BE8711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blijf ik zitten, om de tijd te vertragen.</w:t>
      </w:r>
    </w:p>
    <w:p w14:paraId="0050578B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Daarin ben ik zonder genade of mededogen, </w:t>
      </w:r>
    </w:p>
    <w:p w14:paraId="253B2419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68E49A30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als een spin, de spin geeft niets om ethiek.</w:t>
      </w:r>
    </w:p>
    <w:p w14:paraId="24FC1A20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Ook mijn poëzie moet je zien als zuiver idee.</w:t>
      </w:r>
    </w:p>
    <w:p w14:paraId="76830CAC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Anders zie je niets, weet je niets.</w:t>
      </w:r>
    </w:p>
    <w:p w14:paraId="1C8A1487" w14:textId="77777777" w:rsidR="00610252" w:rsidRDefault="00610252" w:rsidP="00610252">
      <w:pPr>
        <w:rPr>
          <w:rFonts w:cstheme="minorHAnsi"/>
          <w:color w:val="202122"/>
          <w:sz w:val="28"/>
          <w:szCs w:val="28"/>
          <w:shd w:val="clear" w:color="auto" w:fill="FFFFFF"/>
        </w:rPr>
      </w:pPr>
    </w:p>
    <w:p w14:paraId="78424433" w14:textId="77777777" w:rsidR="00610252" w:rsidRDefault="00610252" w:rsidP="00610252">
      <w:pPr>
        <w:rPr>
          <w:rFonts w:cstheme="minorHAnsi"/>
          <w:color w:val="202122"/>
          <w:sz w:val="28"/>
          <w:szCs w:val="28"/>
          <w:shd w:val="clear" w:color="auto" w:fill="FFFFFF"/>
        </w:rPr>
      </w:pPr>
    </w:p>
    <w:p w14:paraId="213F4B78" w14:textId="77777777" w:rsidR="00610252" w:rsidRPr="00ED48A5" w:rsidRDefault="00610252" w:rsidP="00610252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143F06A6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Desillusie</w:t>
      </w:r>
    </w:p>
    <w:p w14:paraId="50EECFCB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74A66F24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Over de illusie van de beweging gesproken. </w:t>
      </w:r>
    </w:p>
    <w:p w14:paraId="3002B476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Over de altijddurende werkelijkheid die</w:t>
      </w:r>
    </w:p>
    <w:p w14:paraId="72D1DA6C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de stilstand en de leegte te bieden hebben.</w:t>
      </w:r>
    </w:p>
    <w:p w14:paraId="77B54CFA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01571AD2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Over de wind die de groene bladeren laat </w:t>
      </w:r>
    </w:p>
    <w:p w14:paraId="05AC917B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fluisteren en de golven van de blauwe</w:t>
      </w:r>
    </w:p>
    <w:p w14:paraId="4855CF16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zee opzweept om het schuim tegen de kade</w:t>
      </w:r>
    </w:p>
    <w:p w14:paraId="1EF65532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6B2F1D5A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omhoog te laten klimmen en het vuil te wissen.</w:t>
      </w:r>
    </w:p>
    <w:p w14:paraId="0985FCC3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Over de vergankelijkheid der seizoenen</w:t>
      </w:r>
    </w:p>
    <w:p w14:paraId="743E6A14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en over de bergen en de diepe dalen die </w:t>
      </w:r>
    </w:p>
    <w:p w14:paraId="197865AC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3AE13A3F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de ruimte in bezit nemen met verhalen</w:t>
      </w:r>
    </w:p>
    <w:p w14:paraId="6D8456A7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over het verleden en de oorsprong waaruit</w:t>
      </w:r>
    </w:p>
    <w:p w14:paraId="08FD47B9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wij zijn voortgekomen om de illusie van</w:t>
      </w:r>
    </w:p>
    <w:p w14:paraId="77B52BD7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7C5FDAAD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het leven uit haar boeien en tekortkomingen</w:t>
      </w:r>
    </w:p>
    <w:p w14:paraId="04551D8E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te verlossen zodat wij vrij en ongebonden</w:t>
      </w:r>
    </w:p>
    <w:p w14:paraId="505B8A0E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de onvermijdelijke dood in geledigde ogen </w:t>
      </w:r>
    </w:p>
    <w:p w14:paraId="62CC2123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4C2024B0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kunnen kijken als de tijd de vraag aan ons</w:t>
      </w:r>
    </w:p>
    <w:p w14:paraId="082C6023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voorlegt waarop wij het antwoord schuldig</w:t>
      </w:r>
    </w:p>
    <w:p w14:paraId="2970DD48" w14:textId="77777777" w:rsidR="00610252" w:rsidRPr="00ED48A5" w:rsidRDefault="00610252" w:rsidP="0061025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D48A5">
        <w:rPr>
          <w:rFonts w:ascii="OCR A Extended" w:eastAsia="Times New Roman" w:hAnsi="OCR A Extended" w:cs="Times New Roman"/>
          <w:color w:val="000000"/>
          <w:kern w:val="0"/>
          <w:sz w:val="24"/>
          <w:szCs w:val="24"/>
          <w:lang w:eastAsia="nl-NL"/>
          <w14:ligatures w14:val="none"/>
        </w:rPr>
        <w:t>moeten blijven uit oprechtheid en onvermogen.</w:t>
      </w:r>
    </w:p>
    <w:p w14:paraId="69E5E055" w14:textId="77777777" w:rsidR="00610252" w:rsidRDefault="00610252" w:rsidP="00610252">
      <w:pPr>
        <w:rPr>
          <w:rFonts w:cstheme="minorHAnsi"/>
          <w:color w:val="202122"/>
          <w:sz w:val="28"/>
          <w:szCs w:val="28"/>
          <w:shd w:val="clear" w:color="auto" w:fill="FFFFFF"/>
        </w:rPr>
      </w:pPr>
    </w:p>
    <w:p w14:paraId="32DBFA2A" w14:textId="77777777" w:rsidR="00610252" w:rsidRPr="00A42A1E" w:rsidRDefault="00610252" w:rsidP="00610252">
      <w:pPr>
        <w:rPr>
          <w:rFonts w:ascii="Comic Sans MS" w:hAnsi="Comic Sans MS"/>
          <w:sz w:val="28"/>
          <w:szCs w:val="28"/>
        </w:rPr>
      </w:pPr>
    </w:p>
    <w:p w14:paraId="1F4C7A19" w14:textId="77777777" w:rsidR="004C14E9" w:rsidRDefault="004C14E9"/>
    <w:sectPr w:rsidR="004C14E9" w:rsidSect="00610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CR A Extended">
    <w:panose1 w:val="02010509020102010303"/>
    <w:charset w:val="00"/>
    <w:family w:val="moder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72323017">
    <w:abstractNumId w:val="0"/>
  </w:num>
  <w:num w:numId="2" w16cid:durableId="801966088">
    <w:abstractNumId w:val="0"/>
  </w:num>
  <w:num w:numId="3" w16cid:durableId="680208604">
    <w:abstractNumId w:val="0"/>
  </w:num>
  <w:num w:numId="4" w16cid:durableId="1073429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252"/>
    <w:rsid w:val="000D6A2F"/>
    <w:rsid w:val="002773D6"/>
    <w:rsid w:val="004C14E9"/>
    <w:rsid w:val="00610252"/>
    <w:rsid w:val="00661846"/>
    <w:rsid w:val="008B4505"/>
    <w:rsid w:val="00E33003"/>
    <w:rsid w:val="00E5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85525"/>
  <w15:chartTrackingRefBased/>
  <w15:docId w15:val="{24A80020-E981-4AF9-B2AB-F79686E5C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0252"/>
    <w:rPr>
      <w:kern w:val="2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"/>
    <w:qFormat/>
    <w:rsid w:val="00E573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573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D6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D6A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102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0"/>
      <w14:ligatures w14:val="non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02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02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02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02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73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E573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D6A2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D6A2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jstalinea">
    <w:name w:val="List Paragraph"/>
    <w:basedOn w:val="Standaard"/>
    <w:uiPriority w:val="34"/>
    <w:qFormat/>
    <w:rsid w:val="00E57396"/>
    <w:pPr>
      <w:ind w:left="720"/>
      <w:contextualSpacing/>
    </w:pPr>
    <w:rPr>
      <w:kern w:val="0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1025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025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025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025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025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102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elChar">
    <w:name w:val="Titel Char"/>
    <w:basedOn w:val="Standaardalinea-lettertype"/>
    <w:link w:val="Titel"/>
    <w:uiPriority w:val="10"/>
    <w:rsid w:val="006102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102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102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10252"/>
    <w:pPr>
      <w:spacing w:before="160"/>
      <w:jc w:val="center"/>
    </w:pPr>
    <w:rPr>
      <w:i/>
      <w:iCs/>
      <w:color w:val="404040" w:themeColor="text1" w:themeTint="BF"/>
      <w:kern w:val="0"/>
      <w14:ligatures w14:val="none"/>
    </w:rPr>
  </w:style>
  <w:style w:type="character" w:customStyle="1" w:styleId="CitaatChar">
    <w:name w:val="Citaat Char"/>
    <w:basedOn w:val="Standaardalinea-lettertype"/>
    <w:link w:val="Citaat"/>
    <w:uiPriority w:val="29"/>
    <w:rsid w:val="0061025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61025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102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0"/>
      <w14:ligatures w14:val="non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1025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102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392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Michielsen</dc:creator>
  <cp:keywords/>
  <dc:description/>
  <cp:lastModifiedBy>Eva Michielsen</cp:lastModifiedBy>
  <cp:revision>1</cp:revision>
  <dcterms:created xsi:type="dcterms:W3CDTF">2026-06-23T11:17:00Z</dcterms:created>
  <dcterms:modified xsi:type="dcterms:W3CDTF">2026-06-23T11:19:00Z</dcterms:modified>
</cp:coreProperties>
</file>